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6B7" w:rsidRPr="008A1E7C" w:rsidRDefault="003D06B7" w:rsidP="003D06B7">
      <w:pPr>
        <w:pStyle w:val="a5"/>
        <w:numPr>
          <w:ilvl w:val="1"/>
          <w:numId w:val="1"/>
        </w:numPr>
        <w:rPr>
          <w:b/>
          <w:sz w:val="22"/>
          <w:szCs w:val="20"/>
          <w:lang w:val="kk-KZ"/>
        </w:rPr>
      </w:pPr>
      <w:r w:rsidRPr="008A1E7C">
        <w:rPr>
          <w:b/>
          <w:sz w:val="28"/>
          <w:lang w:val="kk-KZ"/>
        </w:rPr>
        <w:t>«Азамат» жеке балабақша туралы мәлімет</w:t>
      </w:r>
    </w:p>
    <w:p w:rsidR="003D06B7" w:rsidRPr="008A1E7C" w:rsidRDefault="003D06B7" w:rsidP="003D06B7">
      <w:pPr>
        <w:ind w:left="720"/>
        <w:rPr>
          <w:b/>
          <w:sz w:val="20"/>
          <w:szCs w:val="20"/>
          <w:lang w:val="kk-KZ"/>
        </w:rPr>
      </w:pPr>
    </w:p>
    <w:p w:rsidR="003D06B7" w:rsidRPr="008A1E7C" w:rsidRDefault="003D06B7" w:rsidP="003D06B7">
      <w:pPr>
        <w:pStyle w:val="a5"/>
        <w:numPr>
          <w:ilvl w:val="0"/>
          <w:numId w:val="1"/>
        </w:numPr>
        <w:spacing w:line="259" w:lineRule="auto"/>
        <w:ind w:left="0" w:firstLine="0"/>
        <w:rPr>
          <w:sz w:val="26"/>
          <w:szCs w:val="26"/>
          <w:lang w:val="kk-KZ"/>
        </w:rPr>
      </w:pPr>
      <w:r w:rsidRPr="008A1E7C">
        <w:rPr>
          <w:b/>
          <w:bCs/>
          <w:sz w:val="26"/>
          <w:szCs w:val="26"/>
          <w:lang w:val="kk-KZ"/>
        </w:rPr>
        <w:t>Бі</w:t>
      </w:r>
      <w:r>
        <w:rPr>
          <w:b/>
          <w:bCs/>
          <w:sz w:val="26"/>
          <w:szCs w:val="26"/>
          <w:lang w:val="kk-KZ"/>
        </w:rPr>
        <w:t xml:space="preserve">лім беру ұйымының толық атауы: </w:t>
      </w:r>
      <w:r w:rsidRPr="008A1E7C">
        <w:rPr>
          <w:b/>
          <w:bCs/>
          <w:sz w:val="26"/>
          <w:szCs w:val="26"/>
          <w:lang w:val="kk-KZ"/>
        </w:rPr>
        <w:t>«</w:t>
      </w:r>
      <w:r>
        <w:rPr>
          <w:b/>
          <w:bCs/>
          <w:sz w:val="26"/>
          <w:szCs w:val="26"/>
          <w:lang w:val="kk-KZ"/>
        </w:rPr>
        <w:t>Жас Өркен Орал</w:t>
      </w:r>
      <w:r w:rsidRPr="008A1E7C">
        <w:rPr>
          <w:b/>
          <w:bCs/>
          <w:sz w:val="26"/>
          <w:szCs w:val="26"/>
          <w:lang w:val="kk-KZ"/>
        </w:rPr>
        <w:t xml:space="preserve">» </w:t>
      </w:r>
      <w:r w:rsidRPr="008A1E7C">
        <w:rPr>
          <w:sz w:val="26"/>
          <w:szCs w:val="26"/>
          <w:lang w:val="kk-KZ"/>
        </w:rPr>
        <w:t>Батыс Қазақстан облыс</w:t>
      </w:r>
      <w:r>
        <w:rPr>
          <w:sz w:val="26"/>
          <w:szCs w:val="26"/>
          <w:lang w:val="kk-KZ"/>
        </w:rPr>
        <w:t>ы,</w:t>
      </w:r>
      <w:r w:rsidRPr="008A1E7C">
        <w:rPr>
          <w:sz w:val="26"/>
          <w:szCs w:val="26"/>
          <w:lang w:val="kk-KZ"/>
        </w:rPr>
        <w:t xml:space="preserve"> Орал қаласы білім беру бөлімінің </w:t>
      </w:r>
      <w:r w:rsidRPr="008A1E7C">
        <w:rPr>
          <w:bCs/>
          <w:sz w:val="28"/>
          <w:lang w:val="kk-KZ"/>
        </w:rPr>
        <w:t>«Азамат» жеке балабақшасы</w:t>
      </w:r>
    </w:p>
    <w:p w:rsidR="003D06B7" w:rsidRPr="008A1E7C" w:rsidRDefault="003D06B7" w:rsidP="003D06B7">
      <w:pPr>
        <w:pStyle w:val="a5"/>
        <w:numPr>
          <w:ilvl w:val="0"/>
          <w:numId w:val="1"/>
        </w:numPr>
        <w:spacing w:line="259" w:lineRule="auto"/>
        <w:ind w:left="0" w:firstLine="0"/>
        <w:rPr>
          <w:sz w:val="26"/>
          <w:szCs w:val="26"/>
          <w:lang w:val="kk-KZ"/>
        </w:rPr>
      </w:pPr>
      <w:r w:rsidRPr="008A1E7C">
        <w:rPr>
          <w:b/>
          <w:bCs/>
          <w:sz w:val="26"/>
          <w:szCs w:val="26"/>
          <w:lang w:val="kk-KZ"/>
        </w:rPr>
        <w:t xml:space="preserve">Білім беру ұйымының орналасқан заңды мекен-жайы: </w:t>
      </w:r>
      <w:r w:rsidRPr="008A1E7C">
        <w:rPr>
          <w:sz w:val="26"/>
          <w:szCs w:val="26"/>
          <w:lang w:val="kk-KZ"/>
        </w:rPr>
        <w:t>Қазақстан, Батыс Қазақстан облысы, Орал қаласы, 4-ші шағынаудан, 30/1</w:t>
      </w:r>
    </w:p>
    <w:p w:rsidR="003D06B7" w:rsidRPr="003D21D1" w:rsidRDefault="003D06B7" w:rsidP="003D06B7">
      <w:pPr>
        <w:pStyle w:val="a5"/>
        <w:numPr>
          <w:ilvl w:val="0"/>
          <w:numId w:val="1"/>
        </w:numPr>
        <w:spacing w:line="259" w:lineRule="auto"/>
        <w:rPr>
          <w:sz w:val="28"/>
          <w:szCs w:val="28"/>
          <w:lang w:val="kk-KZ"/>
        </w:rPr>
      </w:pPr>
      <w:r w:rsidRPr="003D21D1">
        <w:rPr>
          <w:b/>
          <w:bCs/>
          <w:sz w:val="28"/>
          <w:szCs w:val="28"/>
          <w:lang w:val="kk-KZ"/>
        </w:rPr>
        <w:t>Заңды тұлға өкілінің байланыс деректері:</w:t>
      </w:r>
      <w:r w:rsidRPr="003D21D1">
        <w:rPr>
          <w:bCs/>
          <w:sz w:val="28"/>
          <w:szCs w:val="28"/>
          <w:lang w:val="kk-KZ"/>
        </w:rPr>
        <w:t xml:space="preserve"> Серіктестігінің 100% акцияларын сату-сатып алу туралы 2024 жылғы 24 мамырдағы №01 бұйрық негізінде «Жас Өркен Орал» ЖШС директоры С.К.Ахметалиев. </w:t>
      </w:r>
      <w:r w:rsidRPr="003D21D1">
        <w:rPr>
          <w:sz w:val="28"/>
          <w:szCs w:val="28"/>
          <w:lang w:val="kk-KZ"/>
        </w:rPr>
        <w:t xml:space="preserve"> </w:t>
      </w:r>
    </w:p>
    <w:p w:rsidR="003D06B7" w:rsidRPr="00825B5F" w:rsidRDefault="003D06B7" w:rsidP="003D06B7">
      <w:pPr>
        <w:pStyle w:val="a5"/>
        <w:numPr>
          <w:ilvl w:val="0"/>
          <w:numId w:val="1"/>
        </w:numPr>
        <w:spacing w:line="259" w:lineRule="auto"/>
        <w:ind w:left="0" w:firstLine="0"/>
        <w:rPr>
          <w:b/>
          <w:bCs/>
          <w:sz w:val="28"/>
          <w:szCs w:val="28"/>
          <w:lang w:val="kk-KZ"/>
        </w:rPr>
      </w:pPr>
      <w:r w:rsidRPr="00825B5F">
        <w:rPr>
          <w:b/>
          <w:bCs/>
          <w:sz w:val="28"/>
          <w:szCs w:val="28"/>
          <w:lang w:val="kk-KZ"/>
        </w:rPr>
        <w:t xml:space="preserve">Құқық белгілейтін және құрылтайшылық құжаттар: </w:t>
      </w:r>
      <w:r w:rsidRPr="00825B5F">
        <w:rPr>
          <w:rFonts w:eastAsia="Calibri"/>
          <w:sz w:val="28"/>
          <w:szCs w:val="28"/>
          <w:lang w:val="kk-KZ"/>
        </w:rPr>
        <w:t xml:space="preserve">Мектепке дейінгі тәрбие мен оқыту саласындағы қызметтің басталғаны туралы хабарлама № 101000137636213 </w:t>
      </w:r>
      <w:r w:rsidRPr="00825B5F">
        <w:rPr>
          <w:sz w:val="28"/>
          <w:szCs w:val="28"/>
          <w:lang w:val="kk-KZ"/>
        </w:rPr>
        <w:t xml:space="preserve">«Азаматтарға арналған үкімет» мемлекеттік корпорациясы» коммерциялық емес акционерлік қоғамының Батыс Қазақстан облысы бойынша филиалының Жылжымайтын мүлікке құқықтарды және заңды тұлғаларды тіркеу бөлімі берген «Заңды тұлғаны қайта тіркеу туралы анықтама» берілген күні </w:t>
      </w:r>
      <w:r w:rsidRPr="003D06B7">
        <w:rPr>
          <w:sz w:val="28"/>
          <w:szCs w:val="28"/>
          <w:lang w:val="kk-KZ"/>
        </w:rPr>
        <w:t>10.06.2025 ж.</w:t>
      </w:r>
    </w:p>
    <w:p w:rsidR="003D06B7" w:rsidRPr="008A1E7C" w:rsidRDefault="003D06B7" w:rsidP="003D06B7">
      <w:pPr>
        <w:pStyle w:val="a5"/>
        <w:numPr>
          <w:ilvl w:val="0"/>
          <w:numId w:val="1"/>
        </w:numPr>
        <w:spacing w:line="259" w:lineRule="auto"/>
        <w:ind w:left="0" w:firstLine="0"/>
        <w:rPr>
          <w:b/>
          <w:bCs/>
          <w:sz w:val="28"/>
          <w:szCs w:val="28"/>
          <w:lang w:val="kk-KZ"/>
        </w:rPr>
      </w:pPr>
      <w:r w:rsidRPr="008A1E7C">
        <w:rPr>
          <w:b/>
          <w:bCs/>
          <w:sz w:val="28"/>
          <w:szCs w:val="28"/>
          <w:lang w:val="kk-KZ"/>
        </w:rPr>
        <w:t>Рұқсат беру құжаттары, Балабақ</w:t>
      </w:r>
      <w:r>
        <w:rPr>
          <w:b/>
          <w:bCs/>
          <w:sz w:val="28"/>
          <w:szCs w:val="28"/>
          <w:lang w:val="kk-KZ"/>
        </w:rPr>
        <w:t>ша</w:t>
      </w:r>
      <w:r w:rsidRPr="008A1E7C">
        <w:rPr>
          <w:b/>
          <w:bCs/>
          <w:sz w:val="28"/>
          <w:szCs w:val="28"/>
          <w:lang w:val="kk-KZ"/>
        </w:rPr>
        <w:t>ның  Жарғысы:</w:t>
      </w:r>
    </w:p>
    <w:p w:rsidR="003D06B7" w:rsidRPr="008A1E7C" w:rsidRDefault="003D06B7" w:rsidP="003D06B7">
      <w:pPr>
        <w:rPr>
          <w:sz w:val="28"/>
          <w:szCs w:val="28"/>
          <w:lang w:val="kk-KZ"/>
        </w:rPr>
      </w:pPr>
      <w:r w:rsidRPr="008A1E7C">
        <w:rPr>
          <w:sz w:val="28"/>
          <w:szCs w:val="28"/>
          <w:lang w:val="kk-KZ"/>
        </w:rPr>
        <w:t xml:space="preserve">Балабақшаның Жарғысы Батыс Қазақстан облысы білім басқармасының бұйрығымен бекітіліп, </w:t>
      </w:r>
      <w:r>
        <w:rPr>
          <w:sz w:val="28"/>
          <w:szCs w:val="28"/>
          <w:lang w:val="kk-KZ"/>
        </w:rPr>
        <w:t>24.05</w:t>
      </w:r>
      <w:r w:rsidRPr="008A1E7C">
        <w:rPr>
          <w:sz w:val="28"/>
          <w:szCs w:val="28"/>
          <w:lang w:val="kk-KZ"/>
        </w:rPr>
        <w:t>.20</w:t>
      </w:r>
      <w:r>
        <w:rPr>
          <w:sz w:val="28"/>
          <w:szCs w:val="28"/>
          <w:lang w:val="kk-KZ"/>
        </w:rPr>
        <w:t>24</w:t>
      </w:r>
      <w:r w:rsidRPr="008A1E7C">
        <w:rPr>
          <w:sz w:val="28"/>
          <w:szCs w:val="28"/>
          <w:lang w:val="kk-KZ"/>
        </w:rPr>
        <w:t xml:space="preserve"> жылы  Орал қалалық тіркеу және жер кадастры бөлімінде тіркелген. Бизнес сәйкестендіру нөмері БИН </w:t>
      </w:r>
      <w:r>
        <w:rPr>
          <w:sz w:val="28"/>
          <w:szCs w:val="28"/>
          <w:lang w:val="kk-KZ"/>
        </w:rPr>
        <w:t>210240038969</w:t>
      </w:r>
    </w:p>
    <w:p w:rsidR="003D06B7" w:rsidRPr="008A1E7C" w:rsidRDefault="003D06B7" w:rsidP="003D06B7">
      <w:pPr>
        <w:ind w:firstLine="142"/>
        <w:rPr>
          <w:b/>
          <w:sz w:val="28"/>
          <w:szCs w:val="28"/>
          <w:lang w:val="kk-KZ"/>
        </w:rPr>
      </w:pPr>
      <w:r w:rsidRPr="008A1E7C">
        <w:rPr>
          <w:sz w:val="28"/>
          <w:szCs w:val="28"/>
          <w:lang w:val="kk-KZ"/>
        </w:rPr>
        <w:t>Балабақша өз жұмысын   "Білім туралы" 2024 жылғы 6 маусымда Қазақстан Республикасы Заңын  және ҚР-ның  Мемлекеттік жалпыға міндетті білім беру стандартын және басқада негізгі деректі құжаттарды басшылыққа алады.  Балабақша да тәрбие-оқу үрдісін ұйымдастыру үшін жас ерекшелікеріне сәйк</w:t>
      </w:r>
      <w:r>
        <w:rPr>
          <w:sz w:val="28"/>
          <w:szCs w:val="28"/>
          <w:lang w:val="kk-KZ"/>
        </w:rPr>
        <w:t xml:space="preserve">ес 3 топ: аралас </w:t>
      </w:r>
      <w:r w:rsidRPr="008A1E7C">
        <w:rPr>
          <w:sz w:val="28"/>
          <w:szCs w:val="28"/>
          <w:lang w:val="kk-KZ"/>
        </w:rPr>
        <w:t>кіші</w:t>
      </w:r>
      <w:r>
        <w:rPr>
          <w:sz w:val="28"/>
          <w:szCs w:val="28"/>
          <w:lang w:val="kk-KZ"/>
        </w:rPr>
        <w:t xml:space="preserve">және ортаңғы, қазақ және орыстілдерінде ересек, </w:t>
      </w:r>
      <w:r w:rsidRPr="008A1E7C">
        <w:rPr>
          <w:sz w:val="28"/>
          <w:szCs w:val="28"/>
          <w:lang w:val="kk-KZ"/>
        </w:rPr>
        <w:t>мект</w:t>
      </w:r>
      <w:r>
        <w:rPr>
          <w:sz w:val="28"/>
          <w:szCs w:val="28"/>
          <w:lang w:val="kk-KZ"/>
        </w:rPr>
        <w:t>епалдыжасындағы балалармен аралас топтар</w:t>
      </w:r>
      <w:r w:rsidRPr="008A1E7C">
        <w:rPr>
          <w:sz w:val="28"/>
          <w:szCs w:val="28"/>
          <w:lang w:val="kk-KZ"/>
        </w:rPr>
        <w:t xml:space="preserve"> жұмыс жасайды. Жобалық қуаттылығы 7</w:t>
      </w:r>
      <w:r w:rsidR="00BC74A8">
        <w:rPr>
          <w:sz w:val="28"/>
          <w:szCs w:val="28"/>
          <w:lang w:val="kk-KZ"/>
        </w:rPr>
        <w:t>5</w:t>
      </w:r>
      <w:bookmarkStart w:id="0" w:name="_GoBack"/>
      <w:bookmarkEnd w:id="0"/>
      <w:r w:rsidRPr="008A1E7C">
        <w:rPr>
          <w:sz w:val="28"/>
          <w:szCs w:val="28"/>
          <w:lang w:val="kk-KZ"/>
        </w:rPr>
        <w:t xml:space="preserve"> орындық.    </w:t>
      </w:r>
      <w:r w:rsidRPr="008A1E7C">
        <w:rPr>
          <w:b/>
          <w:sz w:val="28"/>
          <w:szCs w:val="28"/>
          <w:lang w:val="kk-KZ"/>
        </w:rPr>
        <w:t xml:space="preserve"> </w:t>
      </w:r>
    </w:p>
    <w:p w:rsidR="003D06B7" w:rsidRPr="00C82C03" w:rsidRDefault="003D06B7" w:rsidP="003D06B7">
      <w:pPr>
        <w:ind w:firstLine="142"/>
        <w:rPr>
          <w:sz w:val="28"/>
          <w:szCs w:val="28"/>
          <w:lang w:val="kk-KZ"/>
        </w:rPr>
      </w:pPr>
      <w:r w:rsidRPr="00C82C03">
        <w:rPr>
          <w:b/>
          <w:sz w:val="28"/>
          <w:szCs w:val="28"/>
          <w:lang w:val="kk-KZ"/>
        </w:rPr>
        <w:t>Оқыту тілі:</w:t>
      </w:r>
      <w:r>
        <w:rPr>
          <w:b/>
          <w:sz w:val="28"/>
          <w:szCs w:val="28"/>
          <w:lang w:val="kk-KZ"/>
        </w:rPr>
        <w:t xml:space="preserve"> </w:t>
      </w:r>
      <w:r w:rsidR="003820EC">
        <w:rPr>
          <w:b/>
          <w:sz w:val="28"/>
          <w:szCs w:val="28"/>
          <w:lang w:val="kk-KZ"/>
        </w:rPr>
        <w:t xml:space="preserve">2 </w:t>
      </w:r>
      <w:r w:rsidRPr="00C82C03">
        <w:rPr>
          <w:i/>
          <w:sz w:val="28"/>
          <w:szCs w:val="28"/>
          <w:lang w:val="kk-KZ"/>
        </w:rPr>
        <w:t>қазақ тіл</w:t>
      </w:r>
      <w:r w:rsidR="003820EC">
        <w:rPr>
          <w:i/>
          <w:sz w:val="28"/>
          <w:szCs w:val="28"/>
          <w:lang w:val="kk-KZ"/>
        </w:rPr>
        <w:t>ін</w:t>
      </w:r>
      <w:r w:rsidRPr="00C82C03">
        <w:rPr>
          <w:i/>
          <w:sz w:val="28"/>
          <w:szCs w:val="28"/>
          <w:lang w:val="kk-KZ"/>
        </w:rPr>
        <w:t>дегі  мемлекеттік топ</w:t>
      </w:r>
      <w:r w:rsidR="003820EC">
        <w:rPr>
          <w:i/>
          <w:sz w:val="28"/>
          <w:szCs w:val="28"/>
          <w:lang w:val="kk-KZ"/>
        </w:rPr>
        <w:t>, 1 орыс тіліндегі аралас топ</w:t>
      </w:r>
      <w:r w:rsidRPr="00C82C03">
        <w:rPr>
          <w:i/>
          <w:sz w:val="28"/>
          <w:szCs w:val="28"/>
          <w:lang w:val="kk-KZ"/>
        </w:rPr>
        <w:t xml:space="preserve">  тәрбиеленеді.</w:t>
      </w:r>
    </w:p>
    <w:p w:rsidR="003D06B7" w:rsidRPr="00C82C03" w:rsidRDefault="003D06B7" w:rsidP="003D06B7">
      <w:pPr>
        <w:pStyle w:val="a3"/>
        <w:rPr>
          <w:rFonts w:ascii="Times New Roman" w:hAnsi="Times New Roman"/>
          <w:sz w:val="28"/>
          <w:szCs w:val="28"/>
          <w:lang w:val="kk-KZ"/>
        </w:rPr>
      </w:pPr>
      <w:r w:rsidRPr="00C82C03">
        <w:rPr>
          <w:rFonts w:ascii="Times New Roman" w:hAnsi="Times New Roman"/>
          <w:sz w:val="28"/>
          <w:szCs w:val="28"/>
          <w:lang w:val="kk-KZ"/>
        </w:rPr>
        <w:t xml:space="preserve">Жас ерекшелігіне қарай 3 топ бар. </w:t>
      </w:r>
      <w:r w:rsidRPr="00C82C03">
        <w:rPr>
          <w:rFonts w:ascii="Times New Roman" w:hAnsi="Times New Roman"/>
          <w:sz w:val="28"/>
          <w:szCs w:val="28"/>
          <w:lang w:val="kk-KZ"/>
        </w:rPr>
        <w:tab/>
      </w:r>
    </w:p>
    <w:p w:rsidR="003D06B7" w:rsidRPr="00C82C03" w:rsidRDefault="003D06B7" w:rsidP="003D06B7">
      <w:pPr>
        <w:pStyle w:val="a3"/>
        <w:numPr>
          <w:ilvl w:val="0"/>
          <w:numId w:val="2"/>
        </w:numPr>
        <w:rPr>
          <w:rFonts w:ascii="Times New Roman" w:hAnsi="Times New Roman"/>
          <w:sz w:val="28"/>
          <w:szCs w:val="28"/>
          <w:lang w:val="kk-KZ"/>
        </w:rPr>
      </w:pPr>
      <w:r>
        <w:rPr>
          <w:rFonts w:ascii="Times New Roman" w:hAnsi="Times New Roman"/>
          <w:sz w:val="28"/>
          <w:szCs w:val="28"/>
          <w:lang w:val="kk-KZ"/>
        </w:rPr>
        <w:t>Аралас кіші</w:t>
      </w:r>
      <w:r w:rsidRPr="00C82C03">
        <w:rPr>
          <w:rFonts w:ascii="Times New Roman" w:hAnsi="Times New Roman"/>
          <w:sz w:val="28"/>
          <w:szCs w:val="28"/>
          <w:lang w:val="kk-KZ"/>
        </w:rPr>
        <w:t xml:space="preserve"> </w:t>
      </w:r>
      <w:r>
        <w:rPr>
          <w:rFonts w:ascii="Times New Roman" w:hAnsi="Times New Roman"/>
          <w:sz w:val="28"/>
          <w:szCs w:val="28"/>
          <w:lang w:val="kk-KZ"/>
        </w:rPr>
        <w:t xml:space="preserve">және ортаңғы </w:t>
      </w:r>
      <w:r w:rsidRPr="00C82C03">
        <w:rPr>
          <w:rFonts w:ascii="Times New Roman" w:hAnsi="Times New Roman"/>
          <w:sz w:val="28"/>
          <w:szCs w:val="28"/>
          <w:lang w:val="kk-KZ"/>
        </w:rPr>
        <w:t>тобы</w:t>
      </w:r>
    </w:p>
    <w:p w:rsidR="003D06B7" w:rsidRPr="00C82C03" w:rsidRDefault="003D06B7" w:rsidP="003D06B7">
      <w:pPr>
        <w:pStyle w:val="a3"/>
        <w:numPr>
          <w:ilvl w:val="0"/>
          <w:numId w:val="2"/>
        </w:numPr>
        <w:rPr>
          <w:rFonts w:ascii="Times New Roman" w:hAnsi="Times New Roman"/>
          <w:sz w:val="28"/>
          <w:szCs w:val="28"/>
        </w:rPr>
      </w:pPr>
      <w:r>
        <w:rPr>
          <w:rFonts w:ascii="Times New Roman" w:hAnsi="Times New Roman"/>
          <w:sz w:val="28"/>
          <w:szCs w:val="28"/>
          <w:lang w:val="kk-KZ"/>
        </w:rPr>
        <w:t>МаД және ересек</w:t>
      </w:r>
      <w:r w:rsidRPr="00C82C03">
        <w:rPr>
          <w:rFonts w:ascii="Times New Roman" w:hAnsi="Times New Roman"/>
          <w:sz w:val="28"/>
          <w:szCs w:val="28"/>
          <w:lang w:val="kk-KZ"/>
        </w:rPr>
        <w:t xml:space="preserve"> аралас</w:t>
      </w:r>
      <w:r>
        <w:rPr>
          <w:rFonts w:ascii="Times New Roman" w:hAnsi="Times New Roman"/>
          <w:sz w:val="28"/>
          <w:szCs w:val="28"/>
          <w:lang w:val="kk-KZ"/>
        </w:rPr>
        <w:t xml:space="preserve"> қазақ</w:t>
      </w:r>
      <w:r w:rsidRPr="00C82C03">
        <w:rPr>
          <w:rFonts w:ascii="Times New Roman" w:hAnsi="Times New Roman"/>
          <w:sz w:val="28"/>
          <w:szCs w:val="28"/>
          <w:lang w:val="kk-KZ"/>
        </w:rPr>
        <w:t xml:space="preserve"> тобы</w:t>
      </w:r>
    </w:p>
    <w:p w:rsidR="003D06B7" w:rsidRPr="00C82C03" w:rsidRDefault="003D06B7" w:rsidP="003D06B7">
      <w:pPr>
        <w:pStyle w:val="a3"/>
        <w:rPr>
          <w:rFonts w:ascii="Times New Roman" w:hAnsi="Times New Roman"/>
          <w:sz w:val="28"/>
          <w:szCs w:val="28"/>
          <w:lang w:val="kk-KZ"/>
        </w:rPr>
      </w:pPr>
      <w:r>
        <w:rPr>
          <w:rFonts w:ascii="Times New Roman" w:hAnsi="Times New Roman"/>
          <w:sz w:val="28"/>
          <w:szCs w:val="28"/>
          <w:lang w:val="kk-KZ"/>
        </w:rPr>
        <w:t xml:space="preserve">      </w:t>
      </w:r>
      <w:r w:rsidRPr="00C82C03">
        <w:rPr>
          <w:rFonts w:ascii="Times New Roman" w:hAnsi="Times New Roman"/>
          <w:sz w:val="28"/>
          <w:szCs w:val="28"/>
          <w:lang w:val="kk-KZ"/>
        </w:rPr>
        <w:t xml:space="preserve">3. </w:t>
      </w:r>
      <w:r w:rsidRPr="00CB4FC3">
        <w:rPr>
          <w:rFonts w:ascii="Times New Roman" w:hAnsi="Times New Roman"/>
          <w:sz w:val="28"/>
          <w:szCs w:val="28"/>
          <w:lang w:val="kk-KZ"/>
        </w:rPr>
        <w:t xml:space="preserve">МаД және ересек аралас </w:t>
      </w:r>
      <w:r>
        <w:rPr>
          <w:rFonts w:ascii="Times New Roman" w:hAnsi="Times New Roman"/>
          <w:sz w:val="28"/>
          <w:szCs w:val="28"/>
          <w:lang w:val="kk-KZ"/>
        </w:rPr>
        <w:t>орыс</w:t>
      </w:r>
      <w:r w:rsidRPr="00CB4FC3">
        <w:rPr>
          <w:rFonts w:ascii="Times New Roman" w:hAnsi="Times New Roman"/>
          <w:sz w:val="28"/>
          <w:szCs w:val="28"/>
          <w:lang w:val="kk-KZ"/>
        </w:rPr>
        <w:t xml:space="preserve"> тобы</w:t>
      </w:r>
      <w:r w:rsidRPr="00C82C03">
        <w:rPr>
          <w:rFonts w:ascii="Times New Roman" w:hAnsi="Times New Roman"/>
          <w:sz w:val="28"/>
          <w:szCs w:val="28"/>
          <w:lang w:val="kk-KZ"/>
        </w:rPr>
        <w:t xml:space="preserve"> </w:t>
      </w:r>
    </w:p>
    <w:p w:rsidR="003D06B7" w:rsidRPr="00C82C03" w:rsidRDefault="003D06B7" w:rsidP="003D06B7">
      <w:pPr>
        <w:pStyle w:val="a3"/>
        <w:rPr>
          <w:rFonts w:ascii="Times New Roman" w:hAnsi="Times New Roman"/>
          <w:sz w:val="28"/>
          <w:szCs w:val="28"/>
          <w:lang w:val="kk-KZ"/>
        </w:rPr>
      </w:pPr>
    </w:p>
    <w:p w:rsidR="003D06B7" w:rsidRDefault="003D06B7" w:rsidP="003D06B7">
      <w:pPr>
        <w:rPr>
          <w:sz w:val="28"/>
          <w:szCs w:val="26"/>
          <w:lang w:val="kk-KZ"/>
        </w:rPr>
      </w:pPr>
      <w:r w:rsidRPr="00C82C03">
        <w:rPr>
          <w:sz w:val="28"/>
          <w:szCs w:val="26"/>
          <w:lang w:val="kk-KZ"/>
        </w:rPr>
        <w:t>Оқу жұмыс жоспарлары мен ұйымдастырылған қызмет-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стандартының (2018 жылғы 31 қазандағы № 604 бұйрығына 1-қосымша)  және ҚР Оқу-ағарту министрінің 2022жылғы 14 қазандағы № 422 бұйрығына қосымша  (2016 жылғы 12 тамыз №499 бұйрығына қосымша) бекітілген «Мектепке дейінгі тәрбие мен оқытудың үлгілік оқу бағдарламасы» басшылыққа алынды, Қазақстан Республикасы Оқу-ағарту министрінің 2022 жылғы 9 қыркүйектегі № 394 бұйрығына</w:t>
      </w:r>
      <w:r w:rsidR="003820EC">
        <w:rPr>
          <w:sz w:val="28"/>
          <w:szCs w:val="26"/>
          <w:lang w:val="kk-KZ"/>
        </w:rPr>
        <w:t xml:space="preserve"> </w:t>
      </w:r>
      <w:r w:rsidRPr="00C82C03">
        <w:rPr>
          <w:sz w:val="28"/>
          <w:szCs w:val="26"/>
          <w:lang w:val="kk-KZ"/>
        </w:rPr>
        <w:lastRenderedPageBreak/>
        <w:t xml:space="preserve">(Қазақстан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жоспарының (бұдан әрі – ҮОЖ)  </w:t>
      </w:r>
      <w:r w:rsidRPr="00C82C03">
        <w:rPr>
          <w:i/>
          <w:sz w:val="28"/>
          <w:szCs w:val="26"/>
          <w:lang w:val="kk-KZ"/>
        </w:rPr>
        <w:t>(1-қосымша, 2-қосымша,                3-қосымша)</w:t>
      </w:r>
      <w:r w:rsidRPr="00C82C03">
        <w:rPr>
          <w:sz w:val="28"/>
          <w:szCs w:val="26"/>
          <w:lang w:val="kk-KZ"/>
        </w:rPr>
        <w:t xml:space="preserve"> негізінде талаптарына сәйкес ұйымдастырылған іс-әрекет кестесі құрылды. Үлгілік оқу бағдарламасының мазмұнын, оның ішінде мектепке дейінгі ұйымның жұмыс бағытын ескере отырып салауатты өмір салты  және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w:t>
      </w:r>
      <w:r>
        <w:rPr>
          <w:sz w:val="28"/>
          <w:szCs w:val="26"/>
          <w:lang w:val="kk-KZ"/>
        </w:rPr>
        <w:t>кәсіби бағдар беруге,</w:t>
      </w:r>
      <w:r w:rsidRPr="00C82C03">
        <w:rPr>
          <w:sz w:val="28"/>
          <w:szCs w:val="26"/>
          <w:lang w:val="kk-KZ"/>
        </w:rPr>
        <w:t>қауіпсіз мінез-құлық қағидалары</w:t>
      </w:r>
      <w:r>
        <w:rPr>
          <w:sz w:val="28"/>
          <w:szCs w:val="26"/>
          <w:lang w:val="kk-KZ"/>
        </w:rPr>
        <w:t>мен қаржылық сауаттандыруын</w:t>
      </w:r>
      <w:r w:rsidRPr="00C82C03">
        <w:rPr>
          <w:sz w:val="28"/>
          <w:szCs w:val="26"/>
          <w:lang w:val="kk-KZ"/>
        </w:rPr>
        <w:t xml:space="preserve">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ұйымдастыру қарастырылды.</w:t>
      </w:r>
    </w:p>
    <w:p w:rsidR="00740C4B" w:rsidRPr="003D06B7" w:rsidRDefault="00740C4B" w:rsidP="003D06B7">
      <w:pPr>
        <w:rPr>
          <w:lang w:val="kk-KZ"/>
        </w:rPr>
      </w:pPr>
    </w:p>
    <w:sectPr w:rsidR="00740C4B" w:rsidRPr="003D06B7" w:rsidSect="00740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C0D"/>
    <w:multiLevelType w:val="multilevel"/>
    <w:tmpl w:val="0E352C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7208B3"/>
    <w:multiLevelType w:val="multilevel"/>
    <w:tmpl w:val="447208B3"/>
    <w:lvl w:ilvl="0">
      <w:start w:val="1"/>
      <w:numFmt w:val="decimal"/>
      <w:lvlText w:val="%1."/>
      <w:lvlJc w:val="left"/>
      <w:pPr>
        <w:ind w:left="360" w:hanging="360"/>
      </w:pPr>
      <w:rPr>
        <w:rFonts w:hint="default"/>
        <w:b/>
        <w:color w:val="auto"/>
      </w:rPr>
    </w:lvl>
    <w:lvl w:ilvl="1">
      <w:start w:val="1"/>
      <w:numFmt w:val="decimal"/>
      <w:isLgl/>
      <w:lvlText w:val="%1.%2."/>
      <w:lvlJc w:val="left"/>
      <w:pPr>
        <w:ind w:left="1170" w:hanging="450"/>
      </w:pPr>
      <w:rPr>
        <w:rFonts w:hint="default"/>
        <w:sz w:val="28"/>
      </w:rPr>
    </w:lvl>
    <w:lvl w:ilvl="2">
      <w:start w:val="1"/>
      <w:numFmt w:val="decimal"/>
      <w:isLgl/>
      <w:lvlText w:val="%1.%2.%3."/>
      <w:lvlJc w:val="left"/>
      <w:pPr>
        <w:ind w:left="2160" w:hanging="720"/>
      </w:pPr>
      <w:rPr>
        <w:rFonts w:hint="default"/>
        <w:sz w:val="28"/>
      </w:rPr>
    </w:lvl>
    <w:lvl w:ilvl="3">
      <w:start w:val="1"/>
      <w:numFmt w:val="decimal"/>
      <w:isLgl/>
      <w:lvlText w:val="%1.%2.%3.%4."/>
      <w:lvlJc w:val="left"/>
      <w:pPr>
        <w:ind w:left="2880" w:hanging="720"/>
      </w:pPr>
      <w:rPr>
        <w:rFonts w:hint="default"/>
        <w:sz w:val="28"/>
      </w:rPr>
    </w:lvl>
    <w:lvl w:ilvl="4">
      <w:start w:val="1"/>
      <w:numFmt w:val="decimal"/>
      <w:isLgl/>
      <w:lvlText w:val="%1.%2.%3.%4.%5."/>
      <w:lvlJc w:val="left"/>
      <w:pPr>
        <w:ind w:left="3960" w:hanging="1080"/>
      </w:pPr>
      <w:rPr>
        <w:rFonts w:hint="default"/>
        <w:sz w:val="28"/>
      </w:rPr>
    </w:lvl>
    <w:lvl w:ilvl="5">
      <w:start w:val="1"/>
      <w:numFmt w:val="decimal"/>
      <w:isLgl/>
      <w:lvlText w:val="%1.%2.%3.%4.%5.%6."/>
      <w:lvlJc w:val="left"/>
      <w:pPr>
        <w:ind w:left="4680" w:hanging="1080"/>
      </w:pPr>
      <w:rPr>
        <w:rFonts w:hint="default"/>
        <w:sz w:val="28"/>
      </w:rPr>
    </w:lvl>
    <w:lvl w:ilvl="6">
      <w:start w:val="1"/>
      <w:numFmt w:val="decimal"/>
      <w:isLgl/>
      <w:lvlText w:val="%1.%2.%3.%4.%5.%6.%7."/>
      <w:lvlJc w:val="left"/>
      <w:pPr>
        <w:ind w:left="5760" w:hanging="1440"/>
      </w:pPr>
      <w:rPr>
        <w:rFonts w:hint="default"/>
        <w:sz w:val="28"/>
      </w:rPr>
    </w:lvl>
    <w:lvl w:ilvl="7">
      <w:start w:val="1"/>
      <w:numFmt w:val="decimal"/>
      <w:isLgl/>
      <w:lvlText w:val="%1.%2.%3.%4.%5.%6.%7.%8."/>
      <w:lvlJc w:val="left"/>
      <w:pPr>
        <w:ind w:left="6480" w:hanging="1440"/>
      </w:pPr>
      <w:rPr>
        <w:rFonts w:hint="default"/>
        <w:sz w:val="28"/>
      </w:rPr>
    </w:lvl>
    <w:lvl w:ilvl="8">
      <w:start w:val="1"/>
      <w:numFmt w:val="decimal"/>
      <w:isLgl/>
      <w:lvlText w:val="%1.%2.%3.%4.%5.%6.%7.%8.%9."/>
      <w:lvlJc w:val="left"/>
      <w:pPr>
        <w:ind w:left="7560" w:hanging="1800"/>
      </w:pPr>
      <w:rPr>
        <w:rFonts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B58CB"/>
    <w:rsid w:val="003820EC"/>
    <w:rsid w:val="003D06B7"/>
    <w:rsid w:val="00740C4B"/>
    <w:rsid w:val="00BC74A8"/>
    <w:rsid w:val="00CB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7594"/>
  <w15:chartTrackingRefBased/>
  <w15:docId w15:val="{8E7E83E7-C3B4-4DF8-8467-5434A9D1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6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D06B7"/>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qFormat/>
    <w:rsid w:val="003D06B7"/>
    <w:rPr>
      <w:rFonts w:ascii="Calibri" w:eastAsia="Times New Roman" w:hAnsi="Calibri" w:cs="Times New Roman"/>
      <w:lang w:eastAsia="ru-RU"/>
    </w:rPr>
  </w:style>
  <w:style w:type="paragraph" w:styleId="a5">
    <w:name w:val="List Paragraph"/>
    <w:basedOn w:val="a"/>
    <w:link w:val="a6"/>
    <w:uiPriority w:val="34"/>
    <w:qFormat/>
    <w:rsid w:val="003D06B7"/>
    <w:pPr>
      <w:ind w:left="720"/>
      <w:contextualSpacing/>
    </w:pPr>
  </w:style>
  <w:style w:type="character" w:customStyle="1" w:styleId="a6">
    <w:name w:val="Абзац списка Знак"/>
    <w:link w:val="a5"/>
    <w:uiPriority w:val="34"/>
    <w:qFormat/>
    <w:rsid w:val="003D06B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Алия</cp:lastModifiedBy>
  <cp:revision>4</cp:revision>
  <dcterms:created xsi:type="dcterms:W3CDTF">2025-11-24T06:42:00Z</dcterms:created>
  <dcterms:modified xsi:type="dcterms:W3CDTF">2026-05-01T05:58:00Z</dcterms:modified>
</cp:coreProperties>
</file>